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0D9D4F" w14:textId="0E99E2F6" w:rsidR="00F34D55" w:rsidRPr="00AA5A99" w:rsidRDefault="00C634ED" w:rsidP="00DE254B">
      <w:pPr>
        <w:pBdr>
          <w:bottom w:val="single" w:sz="12" w:space="1" w:color="auto"/>
        </w:pBdr>
        <w:rPr>
          <w:rFonts w:ascii="Palatino Linotype" w:hAnsi="Palatino Linotype"/>
          <w:lang w:val="pl-PL"/>
        </w:rPr>
      </w:pPr>
      <w:r>
        <w:rPr>
          <w:rFonts w:ascii="Palatino Linotype" w:hAnsi="Palatino Linotype"/>
          <w:noProof/>
          <w:lang w:val="pl-PL"/>
        </w:rPr>
        <w:drawing>
          <wp:inline distT="0" distB="0" distL="0" distR="0" wp14:anchorId="40A4AEBD" wp14:editId="7C799110">
            <wp:extent cx="3650400" cy="810000"/>
            <wp:effectExtent l="0" t="0" r="7620" b="9525"/>
            <wp:docPr id="1763423339" name="Obraz 1" descr="Obraz zawierający czarne, ciemność&#10;&#10;Zawartość wygenerowana przez AI może być niepoprawna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3423339" name="Obraz 1" descr="Obraz zawierający czarne, ciemność&#10;&#10;Zawartość wygenerowana przez AI może być niepoprawna.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50400" cy="81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58D292" w14:textId="77777777" w:rsidR="00F34D55" w:rsidRDefault="00F34D55">
      <w:pPr>
        <w:jc w:val="right"/>
        <w:rPr>
          <w:lang w:val="pl-PL"/>
        </w:rPr>
      </w:pPr>
    </w:p>
    <w:p w14:paraId="1C0ACFAA" w14:textId="36883C07" w:rsidR="00055F9B" w:rsidRPr="000D3CD7" w:rsidRDefault="00055F9B" w:rsidP="00644E7A">
      <w:pPr>
        <w:pStyle w:val="Default"/>
        <w:jc w:val="center"/>
        <w:rPr>
          <w:rFonts w:asciiTheme="minorHAnsi" w:hAnsiTheme="minorHAnsi"/>
          <w:sz w:val="26"/>
          <w:szCs w:val="26"/>
        </w:rPr>
      </w:pPr>
      <w:bookmarkStart w:id="0" w:name="_Hlk216876485"/>
      <w:r w:rsidRPr="000D3CD7">
        <w:rPr>
          <w:rFonts w:asciiTheme="minorHAnsi" w:hAnsiTheme="minorHAnsi"/>
          <w:b/>
          <w:bCs/>
          <w:sz w:val="26"/>
          <w:szCs w:val="26"/>
        </w:rPr>
        <w:t xml:space="preserve">Zalecenia do </w:t>
      </w:r>
      <w:r w:rsidR="009759FA" w:rsidRPr="000D3CD7">
        <w:rPr>
          <w:rFonts w:asciiTheme="minorHAnsi" w:hAnsiTheme="minorHAnsi"/>
          <w:b/>
          <w:bCs/>
          <w:sz w:val="26"/>
          <w:szCs w:val="26"/>
        </w:rPr>
        <w:t xml:space="preserve">szczegółowego </w:t>
      </w:r>
      <w:r w:rsidR="00EE0A71" w:rsidRPr="000D3CD7">
        <w:rPr>
          <w:rFonts w:asciiTheme="minorHAnsi" w:hAnsiTheme="minorHAnsi"/>
          <w:b/>
          <w:bCs/>
          <w:sz w:val="26"/>
          <w:szCs w:val="26"/>
        </w:rPr>
        <w:t>Pr</w:t>
      </w:r>
      <w:r w:rsidRPr="000D3CD7">
        <w:rPr>
          <w:rFonts w:asciiTheme="minorHAnsi" w:hAnsiTheme="minorHAnsi"/>
          <w:b/>
          <w:bCs/>
          <w:sz w:val="26"/>
          <w:szCs w:val="26"/>
        </w:rPr>
        <w:t>ogramu Praktyki</w:t>
      </w:r>
    </w:p>
    <w:bookmarkEnd w:id="0"/>
    <w:p w14:paraId="65CD6C12" w14:textId="77777777" w:rsidR="00055F9B" w:rsidRPr="000D3CD7" w:rsidRDefault="00055F9B" w:rsidP="00055F9B">
      <w:pPr>
        <w:pStyle w:val="Default"/>
        <w:rPr>
          <w:rFonts w:asciiTheme="minorHAnsi" w:hAnsiTheme="minorHAnsi"/>
          <w:b/>
          <w:bCs/>
          <w:sz w:val="26"/>
          <w:szCs w:val="26"/>
        </w:rPr>
      </w:pPr>
    </w:p>
    <w:p w14:paraId="14B7E68A" w14:textId="77777777" w:rsidR="00055F9B" w:rsidRPr="00055F9B" w:rsidRDefault="00055F9B" w:rsidP="00055F9B">
      <w:pPr>
        <w:pStyle w:val="Default"/>
        <w:rPr>
          <w:rFonts w:asciiTheme="minorHAnsi" w:hAnsiTheme="minorHAnsi"/>
        </w:rPr>
      </w:pPr>
      <w:r w:rsidRPr="00055F9B">
        <w:rPr>
          <w:rFonts w:asciiTheme="minorHAnsi" w:hAnsiTheme="minorHAnsi"/>
          <w:b/>
          <w:bCs/>
        </w:rPr>
        <w:t xml:space="preserve">Cele praktyki: </w:t>
      </w:r>
    </w:p>
    <w:p w14:paraId="3E9BD23D" w14:textId="6F73873D" w:rsidR="00055F9B" w:rsidRPr="00630631" w:rsidRDefault="00D22507" w:rsidP="00541126">
      <w:pPr>
        <w:pStyle w:val="Default"/>
        <w:jc w:val="both"/>
        <w:rPr>
          <w:rFonts w:asciiTheme="minorHAnsi" w:hAnsiTheme="minorHAnsi"/>
        </w:rPr>
      </w:pPr>
      <w:r w:rsidRPr="00D22507">
        <w:rPr>
          <w:rFonts w:asciiTheme="minorHAnsi" w:hAnsiTheme="minorHAnsi" w:cs="Times New Roman"/>
        </w:rPr>
        <w:t>Celem praktyki zawodowej jest zdobycie przez studenta praktycznej wiedzy z zakresu działania Przedsiębiorstw, Instytutów i laboratoriów szeroko pojętego przemysłu chemicznego, biotechnologicznego oraz biologicznego. W trakcie praktyk student powinien doskonalić oraz weryfikować umiejętności technologiczne i inżynierskie zdobyte w trakcie studiów poprzez porównanie ich z procesami technologicznymi, metodologią analityczną oraz zagadnieniami inżynierii procesowej realizowanymi w skali przemysłowej. Poprzez praktyki student zapoznaje się z podstawowymi problemami organizacyjnymi, technologicznymi oraz gospodarką materiałową i energetyczną zakładu. Praktyka zawodowa ma również na celu przygotowanie studenta do pracy w zespole i pokazaniu mu znaczenia oraz wartości pracy na różnych stanowiskach</w:t>
      </w:r>
      <w:r>
        <w:rPr>
          <w:rFonts w:asciiTheme="minorHAnsi" w:hAnsiTheme="minorHAnsi" w:cs="Times New Roman"/>
        </w:rPr>
        <w:t>.</w:t>
      </w:r>
    </w:p>
    <w:p w14:paraId="7ADD42AD" w14:textId="77777777" w:rsidR="00055F9B" w:rsidRPr="00055F9B" w:rsidRDefault="00055F9B" w:rsidP="00541126">
      <w:pPr>
        <w:pStyle w:val="Default"/>
        <w:rPr>
          <w:rFonts w:asciiTheme="minorHAnsi" w:hAnsiTheme="minorHAnsi"/>
        </w:rPr>
      </w:pPr>
    </w:p>
    <w:p w14:paraId="1553E2DB" w14:textId="2731691B" w:rsidR="00055F9B" w:rsidRPr="00055F9B" w:rsidRDefault="00055F9B" w:rsidP="00541126">
      <w:pPr>
        <w:pStyle w:val="Default"/>
        <w:rPr>
          <w:rFonts w:asciiTheme="minorHAnsi" w:hAnsiTheme="minorHAnsi"/>
        </w:rPr>
      </w:pPr>
      <w:r w:rsidRPr="00055F9B">
        <w:rPr>
          <w:rFonts w:asciiTheme="minorHAnsi" w:hAnsiTheme="minorHAnsi"/>
          <w:b/>
          <w:bCs/>
        </w:rPr>
        <w:t>Zagadnienia</w:t>
      </w:r>
      <w:r w:rsidR="00D16903">
        <w:rPr>
          <w:rFonts w:asciiTheme="minorHAnsi" w:hAnsiTheme="minorHAnsi"/>
          <w:b/>
          <w:bCs/>
        </w:rPr>
        <w:t>, które praktyka powinna obejmować</w:t>
      </w:r>
      <w:r w:rsidRPr="00055F9B">
        <w:rPr>
          <w:rFonts w:asciiTheme="minorHAnsi" w:hAnsiTheme="minorHAnsi"/>
          <w:b/>
          <w:bCs/>
        </w:rPr>
        <w:t xml:space="preserve">: </w:t>
      </w:r>
    </w:p>
    <w:p w14:paraId="2F5D793B" w14:textId="1E3087AA" w:rsidR="00D16903" w:rsidRPr="003A5532" w:rsidRDefault="00D16903" w:rsidP="00B12196">
      <w:pPr>
        <w:pStyle w:val="Akapitzlist"/>
        <w:numPr>
          <w:ilvl w:val="0"/>
          <w:numId w:val="12"/>
        </w:numPr>
        <w:spacing w:after="0"/>
        <w:ind w:left="284" w:right="-1" w:hanging="284"/>
        <w:jc w:val="both"/>
        <w:rPr>
          <w:rFonts w:cs="Times New Roman"/>
          <w:color w:val="000000" w:themeColor="text1"/>
          <w:sz w:val="24"/>
          <w:szCs w:val="24"/>
        </w:rPr>
      </w:pPr>
      <w:r w:rsidRPr="003A5532">
        <w:rPr>
          <w:rFonts w:cs="Times New Roman"/>
          <w:color w:val="000000" w:themeColor="text1"/>
          <w:sz w:val="24"/>
          <w:szCs w:val="24"/>
        </w:rPr>
        <w:t>Poznanie organizacji pracy w zakładzie produkcyjnym lub laboratorium badawczym:</w:t>
      </w:r>
      <w:r w:rsidR="003A5532" w:rsidRPr="003A5532">
        <w:rPr>
          <w:rFonts w:cs="Times New Roman"/>
          <w:color w:val="000000" w:themeColor="text1"/>
          <w:sz w:val="24"/>
          <w:szCs w:val="24"/>
        </w:rPr>
        <w:t xml:space="preserve"> </w:t>
      </w:r>
      <w:r w:rsidRPr="003A5532">
        <w:rPr>
          <w:rFonts w:cs="Times New Roman"/>
          <w:color w:val="000000" w:themeColor="text1"/>
          <w:sz w:val="24"/>
          <w:szCs w:val="24"/>
        </w:rPr>
        <w:t>Określenie uwarunkowań lokalizacji Zakładu, Laboratorium, Instytutu,</w:t>
      </w:r>
      <w:r w:rsidR="003A5532" w:rsidRPr="003A5532">
        <w:rPr>
          <w:rFonts w:cs="Times New Roman"/>
          <w:color w:val="000000" w:themeColor="text1"/>
          <w:sz w:val="24"/>
          <w:szCs w:val="24"/>
        </w:rPr>
        <w:t xml:space="preserve"> </w:t>
      </w:r>
      <w:r w:rsidRPr="003A5532">
        <w:rPr>
          <w:rFonts w:cs="Times New Roman"/>
          <w:color w:val="000000" w:themeColor="text1"/>
          <w:sz w:val="24"/>
          <w:szCs w:val="24"/>
        </w:rPr>
        <w:t>Poznanie stosowanych technologii, metod analitycznych, wykorzystywanych surowców, pochodzenia surowców i ich kontroli,</w:t>
      </w:r>
      <w:r w:rsidR="003A5532" w:rsidRPr="003A5532">
        <w:rPr>
          <w:rFonts w:cs="Times New Roman"/>
          <w:color w:val="000000" w:themeColor="text1"/>
          <w:sz w:val="24"/>
          <w:szCs w:val="24"/>
        </w:rPr>
        <w:t xml:space="preserve"> </w:t>
      </w:r>
      <w:r w:rsidRPr="003A5532">
        <w:rPr>
          <w:rFonts w:cs="Times New Roman"/>
          <w:color w:val="000000" w:themeColor="text1"/>
          <w:sz w:val="24"/>
          <w:szCs w:val="24"/>
        </w:rPr>
        <w:t>Poznanie podstawowej aparatury technologicznej i analitycznej,</w:t>
      </w:r>
    </w:p>
    <w:p w14:paraId="300088D4" w14:textId="77777777" w:rsidR="00D16903" w:rsidRPr="00D16903" w:rsidRDefault="00D16903" w:rsidP="00541126">
      <w:pPr>
        <w:pStyle w:val="Akapitzlist"/>
        <w:numPr>
          <w:ilvl w:val="0"/>
          <w:numId w:val="12"/>
        </w:numPr>
        <w:spacing w:after="0"/>
        <w:ind w:left="284" w:right="-1" w:hanging="284"/>
        <w:jc w:val="both"/>
        <w:rPr>
          <w:rFonts w:cs="Times New Roman"/>
          <w:color w:val="000000" w:themeColor="text1"/>
          <w:sz w:val="24"/>
          <w:szCs w:val="24"/>
        </w:rPr>
      </w:pPr>
      <w:r w:rsidRPr="00D16903">
        <w:rPr>
          <w:rFonts w:cs="Times New Roman"/>
          <w:color w:val="000000" w:themeColor="text1"/>
          <w:sz w:val="24"/>
          <w:szCs w:val="24"/>
        </w:rPr>
        <w:t>Zapoznanie się z pracą zmiany produkcyjnej na jednym z oddziałów lub pracą zmiany w laboratorium analitycznym. Poznanie uwarunkowań produkcji w oddziale lub badań w laboratorium,</w:t>
      </w:r>
    </w:p>
    <w:p w14:paraId="1F8DEFEE" w14:textId="77777777" w:rsidR="00D16903" w:rsidRPr="00D16903" w:rsidRDefault="00D16903" w:rsidP="00541126">
      <w:pPr>
        <w:pStyle w:val="Akapitzlist"/>
        <w:numPr>
          <w:ilvl w:val="0"/>
          <w:numId w:val="12"/>
        </w:numPr>
        <w:spacing w:after="0"/>
        <w:ind w:left="284" w:right="-1" w:hanging="284"/>
        <w:jc w:val="both"/>
        <w:rPr>
          <w:rFonts w:cs="Times New Roman"/>
          <w:color w:val="000000" w:themeColor="text1"/>
          <w:sz w:val="24"/>
          <w:szCs w:val="24"/>
        </w:rPr>
      </w:pPr>
      <w:r w:rsidRPr="00D16903">
        <w:rPr>
          <w:rFonts w:cs="Times New Roman"/>
          <w:color w:val="000000" w:themeColor="text1"/>
          <w:sz w:val="24"/>
          <w:szCs w:val="24"/>
        </w:rPr>
        <w:t>Zapoznanie się z organizacją działu technologicznego. Poznanie obowiązków głównego technologa, w tym zakresu odpowiedzialności i prowadzonej przez niego dokumentacji,</w:t>
      </w:r>
    </w:p>
    <w:p w14:paraId="233A38CE" w14:textId="77777777" w:rsidR="00D16903" w:rsidRPr="00D16903" w:rsidRDefault="00D16903" w:rsidP="0049042F">
      <w:pPr>
        <w:pStyle w:val="Akapitzlist"/>
        <w:numPr>
          <w:ilvl w:val="0"/>
          <w:numId w:val="12"/>
        </w:numPr>
        <w:spacing w:after="0"/>
        <w:ind w:left="284" w:right="-1" w:hanging="284"/>
        <w:jc w:val="both"/>
        <w:rPr>
          <w:rFonts w:cs="Times New Roman"/>
          <w:color w:val="000000" w:themeColor="text1"/>
          <w:sz w:val="24"/>
          <w:szCs w:val="24"/>
        </w:rPr>
      </w:pPr>
      <w:r w:rsidRPr="00D16903">
        <w:rPr>
          <w:rFonts w:cs="Times New Roman"/>
          <w:color w:val="000000" w:themeColor="text1"/>
          <w:sz w:val="24"/>
          <w:szCs w:val="24"/>
        </w:rPr>
        <w:t>Rozwiązywanie prostych problemu związanych z technologią produkcji według zleceń zakładowego Opiekuna Praktyk,</w:t>
      </w:r>
    </w:p>
    <w:p w14:paraId="0BA20B49" w14:textId="77777777" w:rsidR="00D16903" w:rsidRPr="00D16903" w:rsidRDefault="00D16903" w:rsidP="0049042F">
      <w:pPr>
        <w:pStyle w:val="Akapitzlist"/>
        <w:numPr>
          <w:ilvl w:val="0"/>
          <w:numId w:val="12"/>
        </w:numPr>
        <w:spacing w:after="0"/>
        <w:ind w:left="284" w:hanging="284"/>
        <w:contextualSpacing w:val="0"/>
        <w:jc w:val="both"/>
        <w:rPr>
          <w:rFonts w:cs="Times New Roman"/>
          <w:color w:val="000000" w:themeColor="text1"/>
          <w:sz w:val="24"/>
          <w:szCs w:val="24"/>
        </w:rPr>
      </w:pPr>
      <w:r w:rsidRPr="00D16903">
        <w:rPr>
          <w:rFonts w:cs="Times New Roman"/>
          <w:color w:val="000000" w:themeColor="text1"/>
          <w:sz w:val="24"/>
          <w:szCs w:val="24"/>
        </w:rPr>
        <w:t xml:space="preserve">Poznanie wybranych zagadnień dotyczących gospodarki materiałowej, gospodarki odpadami, kontroli produkcji, </w:t>
      </w:r>
      <w:proofErr w:type="spellStart"/>
      <w:r w:rsidRPr="00D16903">
        <w:rPr>
          <w:rFonts w:cs="Times New Roman"/>
          <w:color w:val="000000" w:themeColor="text1"/>
          <w:sz w:val="24"/>
          <w:szCs w:val="24"/>
        </w:rPr>
        <w:t>BiHP</w:t>
      </w:r>
      <w:proofErr w:type="spellEnd"/>
      <w:r w:rsidRPr="00D16903">
        <w:rPr>
          <w:rFonts w:cs="Times New Roman"/>
          <w:color w:val="000000" w:themeColor="text1"/>
          <w:sz w:val="24"/>
          <w:szCs w:val="24"/>
        </w:rPr>
        <w:t>, zarządzania środowiskowego w zakładzie produkcyjnym,</w:t>
      </w:r>
    </w:p>
    <w:p w14:paraId="49295967" w14:textId="629797D4" w:rsidR="00055F9B" w:rsidRDefault="00D16903" w:rsidP="00541126">
      <w:pPr>
        <w:pStyle w:val="Akapitzlist"/>
        <w:numPr>
          <w:ilvl w:val="0"/>
          <w:numId w:val="12"/>
        </w:numPr>
        <w:spacing w:after="0" w:line="240" w:lineRule="auto"/>
        <w:ind w:left="284" w:hanging="284"/>
        <w:contextualSpacing w:val="0"/>
        <w:jc w:val="both"/>
        <w:rPr>
          <w:rFonts w:cs="Times New Roman"/>
          <w:color w:val="000000" w:themeColor="text1"/>
          <w:sz w:val="24"/>
          <w:szCs w:val="24"/>
        </w:rPr>
      </w:pPr>
      <w:r w:rsidRPr="00D16903">
        <w:rPr>
          <w:rFonts w:cs="Times New Roman"/>
          <w:color w:val="000000" w:themeColor="text1"/>
          <w:sz w:val="24"/>
          <w:szCs w:val="24"/>
        </w:rPr>
        <w:t>Poznanie systemów konwencjonalnej automatyki, komputerowego sterowania procesami chemicznymi, kontroli jakości oraz organizacji pracy w zakładzie.</w:t>
      </w:r>
    </w:p>
    <w:p w14:paraId="0E9C66F2" w14:textId="77777777" w:rsidR="00D00BFA" w:rsidRPr="000D3CD7" w:rsidRDefault="00D00BFA" w:rsidP="00541126">
      <w:pPr>
        <w:ind w:left="360"/>
        <w:jc w:val="both"/>
        <w:rPr>
          <w:color w:val="000000" w:themeColor="text1"/>
          <w:sz w:val="24"/>
          <w:szCs w:val="24"/>
          <w:lang w:val="pl-PL"/>
        </w:rPr>
      </w:pPr>
    </w:p>
    <w:p w14:paraId="7343A199" w14:textId="6B766A2F" w:rsidR="00D00BFA" w:rsidRPr="000D3CD7" w:rsidRDefault="00D00BFA" w:rsidP="0049042F">
      <w:pPr>
        <w:spacing w:line="276" w:lineRule="auto"/>
        <w:ind w:firstLine="284"/>
        <w:jc w:val="both"/>
        <w:rPr>
          <w:rFonts w:asciiTheme="minorHAnsi" w:hAnsiTheme="minorHAnsi" w:cstheme="minorHAnsi"/>
          <w:b/>
          <w:bCs/>
          <w:color w:val="000000" w:themeColor="text1"/>
          <w:sz w:val="24"/>
          <w:szCs w:val="24"/>
          <w:lang w:val="pl-PL"/>
        </w:rPr>
      </w:pPr>
      <w:r w:rsidRPr="000D3CD7">
        <w:rPr>
          <w:rFonts w:asciiTheme="minorHAnsi" w:hAnsiTheme="minorHAnsi" w:cstheme="minorHAnsi"/>
          <w:b/>
          <w:bCs/>
          <w:color w:val="000000" w:themeColor="text1"/>
          <w:sz w:val="24"/>
          <w:szCs w:val="24"/>
          <w:lang w:val="pl-PL"/>
        </w:rPr>
        <w:t>Zakładane efekty uczenia się:</w:t>
      </w:r>
    </w:p>
    <w:p w14:paraId="2F508207" w14:textId="726E8F3F" w:rsidR="00D00BFA" w:rsidRPr="000D3CD7" w:rsidRDefault="00D00BFA" w:rsidP="0049042F">
      <w:pPr>
        <w:spacing w:line="276" w:lineRule="auto"/>
        <w:ind w:firstLine="284"/>
        <w:jc w:val="both"/>
        <w:rPr>
          <w:rFonts w:asciiTheme="minorHAnsi" w:hAnsiTheme="minorHAnsi" w:cstheme="minorHAnsi"/>
          <w:color w:val="000000" w:themeColor="text1"/>
          <w:sz w:val="24"/>
          <w:szCs w:val="24"/>
          <w:lang w:val="pl-PL"/>
        </w:rPr>
      </w:pPr>
      <w:r w:rsidRPr="000D3CD7">
        <w:rPr>
          <w:rFonts w:asciiTheme="minorHAnsi" w:hAnsiTheme="minorHAnsi" w:cstheme="minorHAnsi"/>
          <w:color w:val="000000" w:themeColor="text1"/>
          <w:sz w:val="24"/>
          <w:szCs w:val="24"/>
          <w:lang w:val="pl-PL"/>
        </w:rPr>
        <w:t>1. W zakresie wiedzy</w:t>
      </w:r>
      <w:r w:rsidR="006A0612" w:rsidRPr="000D3CD7">
        <w:rPr>
          <w:rFonts w:asciiTheme="minorHAnsi" w:hAnsiTheme="minorHAnsi" w:cstheme="minorHAnsi"/>
          <w:color w:val="000000" w:themeColor="text1"/>
          <w:sz w:val="24"/>
          <w:szCs w:val="24"/>
          <w:lang w:val="pl-PL"/>
        </w:rPr>
        <w:t xml:space="preserve">: </w:t>
      </w:r>
      <w:r w:rsidRPr="000D3CD7">
        <w:rPr>
          <w:rFonts w:asciiTheme="minorHAnsi" w:hAnsiTheme="minorHAnsi" w:cstheme="minorHAnsi"/>
          <w:color w:val="000000" w:themeColor="text1"/>
          <w:sz w:val="24"/>
          <w:szCs w:val="24"/>
          <w:lang w:val="pl-PL"/>
        </w:rPr>
        <w:t xml:space="preserve">student </w:t>
      </w:r>
      <w:r w:rsidR="006A0612" w:rsidRPr="000D3CD7">
        <w:rPr>
          <w:rFonts w:asciiTheme="minorHAnsi" w:hAnsiTheme="minorHAnsi" w:cstheme="minorHAnsi"/>
          <w:color w:val="000000" w:themeColor="text1"/>
          <w:sz w:val="24"/>
          <w:szCs w:val="24"/>
          <w:lang w:val="pl-PL"/>
        </w:rPr>
        <w:t>p</w:t>
      </w:r>
      <w:r w:rsidRPr="000D3CD7">
        <w:rPr>
          <w:rFonts w:asciiTheme="minorHAnsi" w:hAnsiTheme="minorHAnsi" w:cstheme="minorHAnsi"/>
          <w:color w:val="000000" w:themeColor="text1"/>
          <w:sz w:val="24"/>
          <w:szCs w:val="24"/>
          <w:lang w:val="pl-PL"/>
        </w:rPr>
        <w:t>osiada podstawową wiedzę z zakresu działalności Zakładu/</w:t>
      </w:r>
      <w:r w:rsidR="006A0612" w:rsidRPr="000D3CD7">
        <w:rPr>
          <w:rFonts w:asciiTheme="minorHAnsi" w:hAnsiTheme="minorHAnsi" w:cstheme="minorHAnsi"/>
          <w:color w:val="000000" w:themeColor="text1"/>
          <w:sz w:val="24"/>
          <w:szCs w:val="24"/>
          <w:lang w:val="pl-PL"/>
        </w:rPr>
        <w:t xml:space="preserve"> </w:t>
      </w:r>
      <w:r w:rsidRPr="000D3CD7">
        <w:rPr>
          <w:rFonts w:asciiTheme="minorHAnsi" w:hAnsiTheme="minorHAnsi" w:cstheme="minorHAnsi"/>
          <w:color w:val="000000" w:themeColor="text1"/>
          <w:sz w:val="24"/>
          <w:szCs w:val="24"/>
          <w:lang w:val="pl-PL"/>
        </w:rPr>
        <w:t>Firmy/</w:t>
      </w:r>
      <w:r w:rsidR="006A0612" w:rsidRPr="000D3CD7">
        <w:rPr>
          <w:rFonts w:asciiTheme="minorHAnsi" w:hAnsiTheme="minorHAnsi" w:cstheme="minorHAnsi"/>
          <w:color w:val="000000" w:themeColor="text1"/>
          <w:sz w:val="24"/>
          <w:szCs w:val="24"/>
          <w:lang w:val="pl-PL"/>
        </w:rPr>
        <w:t xml:space="preserve"> </w:t>
      </w:r>
      <w:r w:rsidRPr="000D3CD7">
        <w:rPr>
          <w:rFonts w:asciiTheme="minorHAnsi" w:hAnsiTheme="minorHAnsi" w:cstheme="minorHAnsi"/>
          <w:color w:val="000000" w:themeColor="text1"/>
          <w:sz w:val="24"/>
          <w:szCs w:val="24"/>
          <w:lang w:val="pl-PL"/>
        </w:rPr>
        <w:t>Instytucji, w której odbył praktykę zawodową</w:t>
      </w:r>
      <w:r w:rsidR="006A0612" w:rsidRPr="000D3CD7">
        <w:rPr>
          <w:rFonts w:asciiTheme="minorHAnsi" w:hAnsiTheme="minorHAnsi" w:cstheme="minorHAnsi"/>
          <w:color w:val="000000" w:themeColor="text1"/>
          <w:sz w:val="24"/>
          <w:szCs w:val="24"/>
          <w:lang w:val="pl-PL"/>
        </w:rPr>
        <w:t>. Ma podstawową wiedzę z szeroko rozumianej biotechnologii</w:t>
      </w:r>
      <w:r w:rsidR="000D3CD7">
        <w:rPr>
          <w:rFonts w:asciiTheme="minorHAnsi" w:hAnsiTheme="minorHAnsi" w:cstheme="minorHAnsi"/>
          <w:color w:val="000000" w:themeColor="text1"/>
          <w:sz w:val="24"/>
          <w:szCs w:val="24"/>
          <w:lang w:val="pl-PL"/>
        </w:rPr>
        <w:t>/ technologii</w:t>
      </w:r>
      <w:r w:rsidR="0049042F">
        <w:rPr>
          <w:rFonts w:asciiTheme="minorHAnsi" w:hAnsiTheme="minorHAnsi" w:cstheme="minorHAnsi"/>
          <w:color w:val="000000" w:themeColor="text1"/>
          <w:sz w:val="24"/>
          <w:szCs w:val="24"/>
          <w:lang w:val="pl-PL"/>
        </w:rPr>
        <w:t xml:space="preserve"> chemicznej</w:t>
      </w:r>
      <w:r w:rsidR="006A0612" w:rsidRPr="000D3CD7">
        <w:rPr>
          <w:rFonts w:asciiTheme="minorHAnsi" w:hAnsiTheme="minorHAnsi" w:cstheme="minorHAnsi"/>
          <w:color w:val="000000" w:themeColor="text1"/>
          <w:sz w:val="24"/>
          <w:szCs w:val="24"/>
          <w:lang w:val="pl-PL"/>
        </w:rPr>
        <w:t xml:space="preserve"> i dziedzin pokrewnych</w:t>
      </w:r>
      <w:r w:rsidR="000D3CD7">
        <w:rPr>
          <w:rFonts w:asciiTheme="minorHAnsi" w:hAnsiTheme="minorHAnsi" w:cstheme="minorHAnsi"/>
          <w:color w:val="000000" w:themeColor="text1"/>
          <w:sz w:val="24"/>
          <w:szCs w:val="24"/>
          <w:lang w:val="pl-PL"/>
        </w:rPr>
        <w:t>.</w:t>
      </w:r>
    </w:p>
    <w:p w14:paraId="6400666D" w14:textId="1C1ED15E" w:rsidR="00D00BFA" w:rsidRPr="000D3CD7" w:rsidRDefault="00D00BFA" w:rsidP="0049042F">
      <w:pPr>
        <w:spacing w:line="276" w:lineRule="auto"/>
        <w:ind w:firstLine="284"/>
        <w:jc w:val="both"/>
        <w:rPr>
          <w:rFonts w:asciiTheme="minorHAnsi" w:hAnsiTheme="minorHAnsi" w:cstheme="minorHAnsi"/>
          <w:color w:val="000000" w:themeColor="text1"/>
          <w:sz w:val="24"/>
          <w:szCs w:val="24"/>
          <w:lang w:val="pl-PL"/>
        </w:rPr>
      </w:pPr>
      <w:r w:rsidRPr="000D3CD7">
        <w:rPr>
          <w:rFonts w:asciiTheme="minorHAnsi" w:hAnsiTheme="minorHAnsi" w:cstheme="minorHAnsi"/>
          <w:color w:val="000000" w:themeColor="text1"/>
          <w:sz w:val="24"/>
          <w:szCs w:val="24"/>
          <w:lang w:val="pl-PL"/>
        </w:rPr>
        <w:t>2. W zakresie umiejętności</w:t>
      </w:r>
      <w:r w:rsidR="000D3CD7">
        <w:rPr>
          <w:rFonts w:asciiTheme="minorHAnsi" w:hAnsiTheme="minorHAnsi" w:cstheme="minorHAnsi"/>
          <w:color w:val="000000" w:themeColor="text1"/>
          <w:sz w:val="24"/>
          <w:szCs w:val="24"/>
          <w:lang w:val="pl-PL"/>
        </w:rPr>
        <w:t>:</w:t>
      </w:r>
      <w:r w:rsidRPr="000D3CD7">
        <w:rPr>
          <w:rFonts w:asciiTheme="minorHAnsi" w:hAnsiTheme="minorHAnsi" w:cstheme="minorHAnsi"/>
          <w:color w:val="000000" w:themeColor="text1"/>
          <w:sz w:val="24"/>
          <w:szCs w:val="24"/>
          <w:lang w:val="pl-PL"/>
        </w:rPr>
        <w:t xml:space="preserve"> student </w:t>
      </w:r>
      <w:r w:rsidR="000D3CD7">
        <w:rPr>
          <w:rFonts w:asciiTheme="minorHAnsi" w:hAnsiTheme="minorHAnsi" w:cstheme="minorHAnsi"/>
          <w:sz w:val="24"/>
          <w:szCs w:val="24"/>
          <w:lang w:val="pl-PL"/>
        </w:rPr>
        <w:t>p</w:t>
      </w:r>
      <w:r w:rsidR="006A0612" w:rsidRPr="000D3CD7">
        <w:rPr>
          <w:rFonts w:asciiTheme="minorHAnsi" w:hAnsiTheme="minorHAnsi" w:cstheme="minorHAnsi"/>
          <w:sz w:val="24"/>
          <w:szCs w:val="24"/>
          <w:lang w:val="pl-PL"/>
        </w:rPr>
        <w:t>otrafi wykorzystać w praktyce wiedzę ogólną zdobytą w toku studiów</w:t>
      </w:r>
      <w:r w:rsidR="000D3CD7">
        <w:rPr>
          <w:rFonts w:asciiTheme="minorHAnsi" w:hAnsiTheme="minorHAnsi" w:cstheme="minorHAnsi"/>
          <w:sz w:val="24"/>
          <w:szCs w:val="24"/>
          <w:lang w:val="pl-PL"/>
        </w:rPr>
        <w:t>.</w:t>
      </w:r>
      <w:r w:rsidR="006A0612" w:rsidRPr="000D3CD7">
        <w:rPr>
          <w:rFonts w:asciiTheme="minorHAnsi" w:hAnsiTheme="minorHAnsi" w:cstheme="minorHAnsi"/>
          <w:sz w:val="24"/>
          <w:szCs w:val="24"/>
          <w:lang w:val="pl-PL"/>
        </w:rPr>
        <w:t xml:space="preserve"> Zna i stosuje zasady BHP obowiązujące podczas prac związanych z dziedzinami biotechnologii</w:t>
      </w:r>
      <w:r w:rsidR="0049042F">
        <w:rPr>
          <w:rFonts w:asciiTheme="minorHAnsi" w:hAnsiTheme="minorHAnsi" w:cstheme="minorHAnsi"/>
          <w:sz w:val="24"/>
          <w:szCs w:val="24"/>
          <w:lang w:val="pl-PL"/>
        </w:rPr>
        <w:t>/ technologii chemicznej</w:t>
      </w:r>
      <w:r w:rsidR="006A0612" w:rsidRPr="000D3CD7">
        <w:rPr>
          <w:rFonts w:asciiTheme="minorHAnsi" w:hAnsiTheme="minorHAnsi" w:cstheme="minorHAnsi"/>
          <w:sz w:val="24"/>
          <w:szCs w:val="24"/>
          <w:lang w:val="pl-PL"/>
        </w:rPr>
        <w:t>, z którymi miał do czynienia podczas praktyki zawodowej</w:t>
      </w:r>
      <w:r w:rsidR="000D3CD7">
        <w:rPr>
          <w:rFonts w:asciiTheme="minorHAnsi" w:hAnsiTheme="minorHAnsi" w:cstheme="minorHAnsi"/>
          <w:sz w:val="24"/>
          <w:szCs w:val="24"/>
          <w:lang w:val="pl-PL"/>
        </w:rPr>
        <w:t>.</w:t>
      </w:r>
      <w:r w:rsidR="006A0612" w:rsidRPr="000D3CD7">
        <w:rPr>
          <w:rFonts w:asciiTheme="minorHAnsi" w:hAnsiTheme="minorHAnsi" w:cstheme="minorHAnsi"/>
          <w:sz w:val="24"/>
          <w:szCs w:val="24"/>
          <w:lang w:val="pl-PL"/>
        </w:rPr>
        <w:t xml:space="preserve"> Ma świadomość poziomu własnej wiedzy i umiejętności, rozumie potrzebę ciągłego podnoszenia kompetencji zawodowych oraz potrafi określić kierunki dalszego uczenia się i realizacji procesu samokształcenia</w:t>
      </w:r>
      <w:r w:rsidR="000D3CD7">
        <w:rPr>
          <w:rFonts w:asciiTheme="minorHAnsi" w:hAnsiTheme="minorHAnsi" w:cstheme="minorHAnsi"/>
          <w:sz w:val="24"/>
          <w:szCs w:val="24"/>
          <w:lang w:val="pl-PL"/>
        </w:rPr>
        <w:t>.</w:t>
      </w:r>
    </w:p>
    <w:p w14:paraId="71A302BD" w14:textId="122C5DA6" w:rsidR="00F34D55" w:rsidRPr="000D3CD7" w:rsidRDefault="00D00BFA" w:rsidP="0049042F">
      <w:pPr>
        <w:spacing w:line="276" w:lineRule="auto"/>
        <w:ind w:firstLine="284"/>
        <w:jc w:val="both"/>
        <w:rPr>
          <w:rFonts w:asciiTheme="minorHAnsi" w:hAnsiTheme="minorHAnsi" w:cstheme="minorHAnsi"/>
          <w:color w:val="000000" w:themeColor="text1"/>
          <w:sz w:val="24"/>
          <w:szCs w:val="24"/>
          <w:lang w:val="pl-PL"/>
        </w:rPr>
      </w:pPr>
      <w:r w:rsidRPr="000D3CD7">
        <w:rPr>
          <w:rFonts w:asciiTheme="minorHAnsi" w:hAnsiTheme="minorHAnsi" w:cstheme="minorHAnsi"/>
          <w:color w:val="000000" w:themeColor="text1"/>
          <w:sz w:val="24"/>
          <w:szCs w:val="24"/>
          <w:lang w:val="pl-PL"/>
        </w:rPr>
        <w:t>3. W zakresie kompetencji społecznych</w:t>
      </w:r>
      <w:r w:rsidR="000D3CD7">
        <w:rPr>
          <w:rFonts w:asciiTheme="minorHAnsi" w:hAnsiTheme="minorHAnsi" w:cstheme="minorHAnsi"/>
          <w:color w:val="000000" w:themeColor="text1"/>
          <w:sz w:val="24"/>
          <w:szCs w:val="24"/>
          <w:lang w:val="pl-PL"/>
        </w:rPr>
        <w:t>:</w:t>
      </w:r>
      <w:r w:rsidRPr="000D3CD7">
        <w:rPr>
          <w:rFonts w:asciiTheme="minorHAnsi" w:hAnsiTheme="minorHAnsi" w:cstheme="minorHAnsi"/>
          <w:color w:val="000000" w:themeColor="text1"/>
          <w:sz w:val="24"/>
          <w:szCs w:val="24"/>
          <w:lang w:val="pl-PL"/>
        </w:rPr>
        <w:t xml:space="preserve"> student</w:t>
      </w:r>
      <w:r w:rsidR="006A0612" w:rsidRPr="000D3CD7">
        <w:rPr>
          <w:rFonts w:asciiTheme="minorHAnsi" w:hAnsiTheme="minorHAnsi" w:cstheme="minorHAnsi"/>
          <w:color w:val="000000" w:themeColor="text1"/>
          <w:sz w:val="24"/>
          <w:szCs w:val="24"/>
          <w:lang w:val="pl-PL"/>
        </w:rPr>
        <w:t xml:space="preserve"> </w:t>
      </w:r>
      <w:r w:rsidR="000D3CD7">
        <w:rPr>
          <w:rFonts w:asciiTheme="minorHAnsi" w:hAnsiTheme="minorHAnsi" w:cstheme="minorHAnsi"/>
          <w:sz w:val="24"/>
          <w:szCs w:val="24"/>
          <w:lang w:val="pl-PL"/>
        </w:rPr>
        <w:t>j</w:t>
      </w:r>
      <w:r w:rsidR="006A0612" w:rsidRPr="000D3CD7">
        <w:rPr>
          <w:rFonts w:asciiTheme="minorHAnsi" w:hAnsiTheme="minorHAnsi" w:cstheme="minorHAnsi"/>
          <w:sz w:val="24"/>
          <w:szCs w:val="24"/>
          <w:lang w:val="pl-PL"/>
        </w:rPr>
        <w:t>est gotów do przestrzegania zasad etyki zawodowej i poszanowania prawa, w tym praw autorskich</w:t>
      </w:r>
      <w:r w:rsidR="000D3CD7">
        <w:rPr>
          <w:rFonts w:asciiTheme="minorHAnsi" w:hAnsiTheme="minorHAnsi" w:cstheme="minorHAnsi"/>
          <w:sz w:val="24"/>
          <w:szCs w:val="24"/>
          <w:lang w:val="pl-PL"/>
        </w:rPr>
        <w:t>.</w:t>
      </w:r>
      <w:r w:rsidR="006A0612" w:rsidRPr="000D3CD7">
        <w:rPr>
          <w:rFonts w:asciiTheme="minorHAnsi" w:hAnsiTheme="minorHAnsi" w:cstheme="minorHAnsi"/>
          <w:sz w:val="24"/>
          <w:szCs w:val="24"/>
          <w:lang w:val="pl-PL"/>
        </w:rPr>
        <w:t xml:space="preserve"> Ma świadomość kierowania się w swoich działaniach zawodowych zasadą zrównoważonego rozwoju</w:t>
      </w:r>
      <w:r w:rsidR="000D3CD7">
        <w:rPr>
          <w:rFonts w:asciiTheme="minorHAnsi" w:hAnsiTheme="minorHAnsi" w:cstheme="minorHAnsi"/>
          <w:sz w:val="24"/>
          <w:szCs w:val="24"/>
          <w:lang w:val="pl-PL"/>
        </w:rPr>
        <w:t>.</w:t>
      </w:r>
    </w:p>
    <w:sectPr w:rsidR="00F34D55" w:rsidRPr="000D3CD7" w:rsidSect="00644E7A">
      <w:headerReference w:type="even" r:id="rId8"/>
      <w:headerReference w:type="default" r:id="rId9"/>
      <w:footerReference w:type="first" r:id="rId10"/>
      <w:pgSz w:w="11907" w:h="16840"/>
      <w:pgMar w:top="720" w:right="720" w:bottom="720" w:left="720" w:header="708" w:footer="708" w:gutter="0"/>
      <w:cols w:space="708"/>
      <w:titlePg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ED9328" w14:textId="77777777" w:rsidR="00581661" w:rsidRDefault="00581661">
      <w:r>
        <w:separator/>
      </w:r>
    </w:p>
  </w:endnote>
  <w:endnote w:type="continuationSeparator" w:id="0">
    <w:p w14:paraId="03A8C17C" w14:textId="77777777" w:rsidR="00581661" w:rsidRDefault="005816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659130" w14:textId="4ABA3093" w:rsidR="00E22A4C" w:rsidRDefault="00E22A4C">
    <w:pPr>
      <w:pStyle w:val="Stopka"/>
    </w:pPr>
    <w:proofErr w:type="spellStart"/>
    <w:r>
      <w:t>Aktualizacja</w:t>
    </w:r>
    <w:proofErr w:type="spellEnd"/>
    <w:r>
      <w:t xml:space="preserve">: </w:t>
    </w:r>
    <w:proofErr w:type="spellStart"/>
    <w:r w:rsidR="00F60051">
      <w:t>grudzień</w:t>
    </w:r>
    <w:proofErr w:type="spellEnd"/>
    <w:r w:rsidR="00F60051">
      <w:t xml:space="preserve"> </w:t>
    </w:r>
    <w:r>
      <w:t>2025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98E77C" w14:textId="77777777" w:rsidR="00581661" w:rsidRDefault="00581661">
      <w:r>
        <w:separator/>
      </w:r>
    </w:p>
  </w:footnote>
  <w:footnote w:type="continuationSeparator" w:id="0">
    <w:p w14:paraId="026F2C2D" w14:textId="77777777" w:rsidR="00581661" w:rsidRDefault="0058166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526B26" w14:textId="77777777" w:rsidR="0083482F" w:rsidRDefault="00996DB9">
    <w:pPr>
      <w:pStyle w:val="Nagwek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 w:rsidR="0083482F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28E57CA1" w14:textId="77777777" w:rsidR="0083482F" w:rsidRDefault="0083482F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CF5F2E" w14:textId="77777777" w:rsidR="0083482F" w:rsidRDefault="00996DB9">
    <w:pPr>
      <w:pStyle w:val="Nagwek"/>
      <w:framePr w:wrap="around" w:vAnchor="text" w:hAnchor="margin" w:xAlign="center" w:y="1"/>
      <w:rPr>
        <w:rStyle w:val="Numerstrony"/>
        <w:rFonts w:ascii="Times New Roman" w:hAnsi="Times New Roman"/>
        <w:sz w:val="22"/>
      </w:rPr>
    </w:pPr>
    <w:r>
      <w:rPr>
        <w:rStyle w:val="Numerstrony"/>
        <w:rFonts w:ascii="Times New Roman" w:hAnsi="Times New Roman"/>
        <w:sz w:val="22"/>
      </w:rPr>
      <w:fldChar w:fldCharType="begin"/>
    </w:r>
    <w:r w:rsidR="0083482F">
      <w:rPr>
        <w:rStyle w:val="Numerstrony"/>
        <w:rFonts w:ascii="Times New Roman" w:hAnsi="Times New Roman"/>
        <w:sz w:val="22"/>
      </w:rPr>
      <w:instrText xml:space="preserve">PAGE  </w:instrText>
    </w:r>
    <w:r>
      <w:rPr>
        <w:rStyle w:val="Numerstrony"/>
        <w:rFonts w:ascii="Times New Roman" w:hAnsi="Times New Roman"/>
        <w:sz w:val="22"/>
      </w:rPr>
      <w:fldChar w:fldCharType="separate"/>
    </w:r>
    <w:r w:rsidR="00644E7A">
      <w:rPr>
        <w:rStyle w:val="Numerstrony"/>
        <w:rFonts w:ascii="Times New Roman" w:hAnsi="Times New Roman"/>
        <w:noProof/>
        <w:sz w:val="22"/>
      </w:rPr>
      <w:t>2</w:t>
    </w:r>
    <w:r>
      <w:rPr>
        <w:rStyle w:val="Numerstrony"/>
        <w:rFonts w:ascii="Times New Roman" w:hAnsi="Times New Roman"/>
        <w:sz w:val="22"/>
      </w:rPr>
      <w:fldChar w:fldCharType="end"/>
    </w:r>
  </w:p>
  <w:p w14:paraId="1783697D" w14:textId="77777777" w:rsidR="0083482F" w:rsidRDefault="0083482F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8F1FB8"/>
    <w:multiLevelType w:val="hybridMultilevel"/>
    <w:tmpl w:val="F4FAA04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BA072D"/>
    <w:multiLevelType w:val="singleLevel"/>
    <w:tmpl w:val="0415000F"/>
    <w:lvl w:ilvl="0">
      <w:start w:val="1"/>
      <w:numFmt w:val="decimal"/>
      <w:lvlText w:val="%1."/>
      <w:legacy w:legacy="1" w:legacySpace="0" w:legacyIndent="360"/>
      <w:lvlJc w:val="left"/>
      <w:pPr>
        <w:ind w:left="360" w:hanging="360"/>
      </w:pPr>
    </w:lvl>
  </w:abstractNum>
  <w:abstractNum w:abstractNumId="2" w15:restartNumberingAfterBreak="0">
    <w:nsid w:val="348933F4"/>
    <w:multiLevelType w:val="hybridMultilevel"/>
    <w:tmpl w:val="50985D8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8C20480"/>
    <w:multiLevelType w:val="hybridMultilevel"/>
    <w:tmpl w:val="EFA655C8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A27AC">
      <w:start w:val="1"/>
      <w:numFmt w:val="bullet"/>
      <w:lvlText w:val="­"/>
      <w:lvlJc w:val="left"/>
      <w:pPr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96155599">
    <w:abstractNumId w:val="1"/>
  </w:num>
  <w:num w:numId="2" w16cid:durableId="76482731">
    <w:abstractNumId w:val="1"/>
    <w:lvlOverride w:ilvl="0">
      <w:lvl w:ilvl="0">
        <w:start w:val="1"/>
        <w:numFmt w:val="decimal"/>
        <w:lvlText w:val="%1."/>
        <w:legacy w:legacy="1" w:legacySpace="0" w:legacyIndent="360"/>
        <w:lvlJc w:val="left"/>
        <w:pPr>
          <w:ind w:left="360" w:hanging="360"/>
        </w:pPr>
      </w:lvl>
    </w:lvlOverride>
  </w:num>
  <w:num w:numId="3" w16cid:durableId="307131829">
    <w:abstractNumId w:val="1"/>
    <w:lvlOverride w:ilvl="0">
      <w:lvl w:ilvl="0">
        <w:start w:val="1"/>
        <w:numFmt w:val="decimal"/>
        <w:lvlText w:val="%1."/>
        <w:legacy w:legacy="1" w:legacySpace="0" w:legacyIndent="360"/>
        <w:lvlJc w:val="left"/>
        <w:pPr>
          <w:ind w:left="360" w:hanging="360"/>
        </w:pPr>
      </w:lvl>
    </w:lvlOverride>
  </w:num>
  <w:num w:numId="4" w16cid:durableId="1688629057">
    <w:abstractNumId w:val="1"/>
    <w:lvlOverride w:ilvl="0">
      <w:lvl w:ilvl="0">
        <w:start w:val="1"/>
        <w:numFmt w:val="decimal"/>
        <w:lvlText w:val="%1."/>
        <w:legacy w:legacy="1" w:legacySpace="0" w:legacyIndent="360"/>
        <w:lvlJc w:val="left"/>
        <w:pPr>
          <w:ind w:left="360" w:hanging="360"/>
        </w:pPr>
      </w:lvl>
    </w:lvlOverride>
  </w:num>
  <w:num w:numId="5" w16cid:durableId="451290781">
    <w:abstractNumId w:val="1"/>
    <w:lvlOverride w:ilvl="0">
      <w:lvl w:ilvl="0">
        <w:start w:val="1"/>
        <w:numFmt w:val="decimal"/>
        <w:lvlText w:val="%1."/>
        <w:legacy w:legacy="1" w:legacySpace="0" w:legacyIndent="360"/>
        <w:lvlJc w:val="left"/>
        <w:pPr>
          <w:ind w:left="360" w:hanging="360"/>
        </w:pPr>
      </w:lvl>
    </w:lvlOverride>
  </w:num>
  <w:num w:numId="6" w16cid:durableId="173494274">
    <w:abstractNumId w:val="1"/>
    <w:lvlOverride w:ilvl="0">
      <w:lvl w:ilvl="0">
        <w:start w:val="1"/>
        <w:numFmt w:val="decimal"/>
        <w:lvlText w:val="%1."/>
        <w:legacy w:legacy="1" w:legacySpace="0" w:legacyIndent="360"/>
        <w:lvlJc w:val="left"/>
        <w:pPr>
          <w:ind w:left="360" w:hanging="360"/>
        </w:pPr>
      </w:lvl>
    </w:lvlOverride>
  </w:num>
  <w:num w:numId="7" w16cid:durableId="1656108806">
    <w:abstractNumId w:val="1"/>
    <w:lvlOverride w:ilvl="0">
      <w:lvl w:ilvl="0">
        <w:start w:val="1"/>
        <w:numFmt w:val="decimal"/>
        <w:lvlText w:val="%1."/>
        <w:legacy w:legacy="1" w:legacySpace="0" w:legacyIndent="360"/>
        <w:lvlJc w:val="left"/>
        <w:pPr>
          <w:ind w:left="360" w:hanging="360"/>
        </w:pPr>
      </w:lvl>
    </w:lvlOverride>
  </w:num>
  <w:num w:numId="8" w16cid:durableId="1698044496">
    <w:abstractNumId w:val="1"/>
    <w:lvlOverride w:ilvl="0">
      <w:lvl w:ilvl="0">
        <w:start w:val="1"/>
        <w:numFmt w:val="decimal"/>
        <w:lvlText w:val="%1."/>
        <w:legacy w:legacy="1" w:legacySpace="0" w:legacyIndent="360"/>
        <w:lvlJc w:val="left"/>
        <w:pPr>
          <w:ind w:left="360" w:hanging="360"/>
        </w:pPr>
      </w:lvl>
    </w:lvlOverride>
  </w:num>
  <w:num w:numId="9" w16cid:durableId="625311441">
    <w:abstractNumId w:val="1"/>
    <w:lvlOverride w:ilvl="0">
      <w:lvl w:ilvl="0">
        <w:start w:val="1"/>
        <w:numFmt w:val="decimal"/>
        <w:lvlText w:val="%1."/>
        <w:legacy w:legacy="1" w:legacySpace="0" w:legacyIndent="360"/>
        <w:lvlJc w:val="left"/>
        <w:pPr>
          <w:ind w:left="360" w:hanging="360"/>
        </w:pPr>
      </w:lvl>
    </w:lvlOverride>
  </w:num>
  <w:num w:numId="10" w16cid:durableId="1021470372">
    <w:abstractNumId w:val="1"/>
    <w:lvlOverride w:ilvl="0">
      <w:lvl w:ilvl="0">
        <w:start w:val="1"/>
        <w:numFmt w:val="decimal"/>
        <w:lvlText w:val="%1."/>
        <w:legacy w:legacy="1" w:legacySpace="0" w:legacyIndent="360"/>
        <w:lvlJc w:val="left"/>
        <w:pPr>
          <w:ind w:left="360" w:hanging="360"/>
        </w:pPr>
      </w:lvl>
    </w:lvlOverride>
  </w:num>
  <w:num w:numId="11" w16cid:durableId="1917206539">
    <w:abstractNumId w:val="0"/>
  </w:num>
  <w:num w:numId="12" w16cid:durableId="1278754901">
    <w:abstractNumId w:val="2"/>
  </w:num>
  <w:num w:numId="13" w16cid:durableId="126962956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00"/>
  <w:displayHorizontalDrawingGridEvery w:val="0"/>
  <w:displayVerticalDrawingGridEvery w:val="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7F81"/>
    <w:rsid w:val="0001277A"/>
    <w:rsid w:val="000331ED"/>
    <w:rsid w:val="00053C7B"/>
    <w:rsid w:val="00055F9B"/>
    <w:rsid w:val="00062FD9"/>
    <w:rsid w:val="00087D7D"/>
    <w:rsid w:val="000D3CD7"/>
    <w:rsid w:val="000E6AC6"/>
    <w:rsid w:val="000F33A8"/>
    <w:rsid w:val="00115C9E"/>
    <w:rsid w:val="00141FA9"/>
    <w:rsid w:val="0017071B"/>
    <w:rsid w:val="0018310F"/>
    <w:rsid w:val="00192CC3"/>
    <w:rsid w:val="00194B34"/>
    <w:rsid w:val="001A7F81"/>
    <w:rsid w:val="001C5846"/>
    <w:rsid w:val="001C5AF4"/>
    <w:rsid w:val="001E746D"/>
    <w:rsid w:val="001F05F1"/>
    <w:rsid w:val="001F20A0"/>
    <w:rsid w:val="00202F21"/>
    <w:rsid w:val="00237EB9"/>
    <w:rsid w:val="002441DC"/>
    <w:rsid w:val="00264003"/>
    <w:rsid w:val="00265259"/>
    <w:rsid w:val="002711AF"/>
    <w:rsid w:val="00283899"/>
    <w:rsid w:val="0029032B"/>
    <w:rsid w:val="002A0917"/>
    <w:rsid w:val="00351F14"/>
    <w:rsid w:val="003747E0"/>
    <w:rsid w:val="003A084F"/>
    <w:rsid w:val="003A24CE"/>
    <w:rsid w:val="003A5532"/>
    <w:rsid w:val="003A558B"/>
    <w:rsid w:val="003B2BB3"/>
    <w:rsid w:val="003E4C12"/>
    <w:rsid w:val="003F6FBF"/>
    <w:rsid w:val="0046207F"/>
    <w:rsid w:val="00485B3F"/>
    <w:rsid w:val="0049042F"/>
    <w:rsid w:val="00497601"/>
    <w:rsid w:val="004C0DA1"/>
    <w:rsid w:val="004C189B"/>
    <w:rsid w:val="004D04CE"/>
    <w:rsid w:val="004D36CE"/>
    <w:rsid w:val="004D5872"/>
    <w:rsid w:val="00532EC0"/>
    <w:rsid w:val="00541126"/>
    <w:rsid w:val="005560D1"/>
    <w:rsid w:val="005712DD"/>
    <w:rsid w:val="00581661"/>
    <w:rsid w:val="00581DAE"/>
    <w:rsid w:val="00590C17"/>
    <w:rsid w:val="00595B06"/>
    <w:rsid w:val="005A52A5"/>
    <w:rsid w:val="005A6752"/>
    <w:rsid w:val="005D5F4E"/>
    <w:rsid w:val="005D6414"/>
    <w:rsid w:val="005E0857"/>
    <w:rsid w:val="0062068C"/>
    <w:rsid w:val="00630631"/>
    <w:rsid w:val="00631DE7"/>
    <w:rsid w:val="00644E7A"/>
    <w:rsid w:val="00661417"/>
    <w:rsid w:val="006670D6"/>
    <w:rsid w:val="00670890"/>
    <w:rsid w:val="00672005"/>
    <w:rsid w:val="006A0612"/>
    <w:rsid w:val="006A0851"/>
    <w:rsid w:val="006B051C"/>
    <w:rsid w:val="006B3C33"/>
    <w:rsid w:val="006B5CA2"/>
    <w:rsid w:val="006D11FA"/>
    <w:rsid w:val="006F0C19"/>
    <w:rsid w:val="006F1ED1"/>
    <w:rsid w:val="007007D0"/>
    <w:rsid w:val="00701523"/>
    <w:rsid w:val="00706AB6"/>
    <w:rsid w:val="00726825"/>
    <w:rsid w:val="0076197C"/>
    <w:rsid w:val="0079029E"/>
    <w:rsid w:val="007E1F29"/>
    <w:rsid w:val="007E5570"/>
    <w:rsid w:val="0083482F"/>
    <w:rsid w:val="008411F5"/>
    <w:rsid w:val="00852899"/>
    <w:rsid w:val="00854238"/>
    <w:rsid w:val="00867BB4"/>
    <w:rsid w:val="008846E1"/>
    <w:rsid w:val="00884CAF"/>
    <w:rsid w:val="008E688B"/>
    <w:rsid w:val="008F39E7"/>
    <w:rsid w:val="009025FA"/>
    <w:rsid w:val="009157CA"/>
    <w:rsid w:val="009379D6"/>
    <w:rsid w:val="00966D4C"/>
    <w:rsid w:val="00973B41"/>
    <w:rsid w:val="00974DD2"/>
    <w:rsid w:val="009759FA"/>
    <w:rsid w:val="00996DB9"/>
    <w:rsid w:val="009A3BBE"/>
    <w:rsid w:val="009B5729"/>
    <w:rsid w:val="009D6490"/>
    <w:rsid w:val="009E2E02"/>
    <w:rsid w:val="009E5B23"/>
    <w:rsid w:val="009F7AFF"/>
    <w:rsid w:val="00A04FE9"/>
    <w:rsid w:val="00A1304B"/>
    <w:rsid w:val="00A713EF"/>
    <w:rsid w:val="00A816EE"/>
    <w:rsid w:val="00A86CBE"/>
    <w:rsid w:val="00AA4652"/>
    <w:rsid w:val="00AA54EF"/>
    <w:rsid w:val="00AA5A99"/>
    <w:rsid w:val="00AC6244"/>
    <w:rsid w:val="00AE210F"/>
    <w:rsid w:val="00AE24BF"/>
    <w:rsid w:val="00B05D23"/>
    <w:rsid w:val="00B2475C"/>
    <w:rsid w:val="00B46E3A"/>
    <w:rsid w:val="00B60455"/>
    <w:rsid w:val="00B802DC"/>
    <w:rsid w:val="00BA0107"/>
    <w:rsid w:val="00BC1D17"/>
    <w:rsid w:val="00BE696A"/>
    <w:rsid w:val="00C06C5B"/>
    <w:rsid w:val="00C075D9"/>
    <w:rsid w:val="00C10E23"/>
    <w:rsid w:val="00C32B9D"/>
    <w:rsid w:val="00C41711"/>
    <w:rsid w:val="00C47C57"/>
    <w:rsid w:val="00C634ED"/>
    <w:rsid w:val="00C668C0"/>
    <w:rsid w:val="00C67F82"/>
    <w:rsid w:val="00CB6ABA"/>
    <w:rsid w:val="00CF5B40"/>
    <w:rsid w:val="00D00BFA"/>
    <w:rsid w:val="00D027D6"/>
    <w:rsid w:val="00D07BA9"/>
    <w:rsid w:val="00D16903"/>
    <w:rsid w:val="00D22507"/>
    <w:rsid w:val="00D243F0"/>
    <w:rsid w:val="00DC6B04"/>
    <w:rsid w:val="00DD1ECD"/>
    <w:rsid w:val="00DD722F"/>
    <w:rsid w:val="00DE1866"/>
    <w:rsid w:val="00DE254B"/>
    <w:rsid w:val="00E17229"/>
    <w:rsid w:val="00E177A0"/>
    <w:rsid w:val="00E211C0"/>
    <w:rsid w:val="00E22A4C"/>
    <w:rsid w:val="00E4136E"/>
    <w:rsid w:val="00E4272D"/>
    <w:rsid w:val="00E50136"/>
    <w:rsid w:val="00E57F9E"/>
    <w:rsid w:val="00E62D48"/>
    <w:rsid w:val="00E706EC"/>
    <w:rsid w:val="00EB0A18"/>
    <w:rsid w:val="00EC2A75"/>
    <w:rsid w:val="00EE0A71"/>
    <w:rsid w:val="00F04F92"/>
    <w:rsid w:val="00F34D55"/>
    <w:rsid w:val="00F446C5"/>
    <w:rsid w:val="00F51370"/>
    <w:rsid w:val="00F5615F"/>
    <w:rsid w:val="00F60051"/>
    <w:rsid w:val="00F663E6"/>
    <w:rsid w:val="00F73EEA"/>
    <w:rsid w:val="00FA617D"/>
    <w:rsid w:val="00FD0E56"/>
    <w:rsid w:val="00FD63CE"/>
    <w:rsid w:val="00FE2BF8"/>
    <w:rsid w:val="00FE3A92"/>
    <w:rsid w:val="00FE76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EDCF590"/>
  <w15:docId w15:val="{DB7F79B0-3733-41F5-BCF4-CE61DCC2BE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FD63CE"/>
    <w:rPr>
      <w:lang w:val="en-GB" w:eastAsia="ja-JP"/>
    </w:rPr>
  </w:style>
  <w:style w:type="paragraph" w:styleId="Nagwek1">
    <w:name w:val="heading 1"/>
    <w:basedOn w:val="Normalny"/>
    <w:next w:val="Normalny"/>
    <w:qFormat/>
    <w:rsid w:val="00FD63CE"/>
    <w:pPr>
      <w:keepNext/>
      <w:ind w:firstLine="5670"/>
      <w:outlineLvl w:val="0"/>
    </w:pPr>
    <w:rPr>
      <w:color w:val="000000"/>
      <w:sz w:val="26"/>
    </w:rPr>
  </w:style>
  <w:style w:type="paragraph" w:styleId="Nagwek2">
    <w:name w:val="heading 2"/>
    <w:basedOn w:val="Normalny"/>
    <w:next w:val="Normalny"/>
    <w:qFormat/>
    <w:rsid w:val="00FD63CE"/>
    <w:pPr>
      <w:keepNext/>
      <w:ind w:left="4962" w:firstLine="708"/>
      <w:outlineLvl w:val="1"/>
    </w:pPr>
    <w:rPr>
      <w:sz w:val="24"/>
    </w:rPr>
  </w:style>
  <w:style w:type="paragraph" w:styleId="Nagwek3">
    <w:name w:val="heading 3"/>
    <w:basedOn w:val="Normalny"/>
    <w:next w:val="Normalny"/>
    <w:qFormat/>
    <w:rsid w:val="00FD63CE"/>
    <w:pPr>
      <w:keepNext/>
      <w:ind w:left="4956" w:firstLine="708"/>
      <w:outlineLvl w:val="2"/>
    </w:pPr>
    <w:rPr>
      <w:sz w:val="26"/>
    </w:rPr>
  </w:style>
  <w:style w:type="paragraph" w:styleId="Nagwek4">
    <w:name w:val="heading 4"/>
    <w:basedOn w:val="Normalny"/>
    <w:next w:val="Normalny"/>
    <w:qFormat/>
    <w:rsid w:val="00FD63CE"/>
    <w:pPr>
      <w:keepNext/>
      <w:ind w:left="4678"/>
      <w:outlineLvl w:val="3"/>
    </w:pPr>
    <w:rPr>
      <w:rFonts w:ascii="Arial" w:hAnsi="Arial"/>
      <w:b/>
      <w:sz w:val="24"/>
    </w:rPr>
  </w:style>
  <w:style w:type="paragraph" w:styleId="Nagwek5">
    <w:name w:val="heading 5"/>
    <w:basedOn w:val="Normalny"/>
    <w:next w:val="Normalny"/>
    <w:qFormat/>
    <w:rsid w:val="00FD63CE"/>
    <w:pPr>
      <w:keepNext/>
      <w:ind w:left="4678" w:hanging="567"/>
      <w:outlineLvl w:val="4"/>
    </w:pPr>
    <w:rPr>
      <w:rFonts w:ascii="Arial" w:hAnsi="Arial"/>
      <w:b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rsid w:val="00FD63CE"/>
    <w:pPr>
      <w:tabs>
        <w:tab w:val="center" w:pos="4153"/>
        <w:tab w:val="right" w:pos="8306"/>
      </w:tabs>
    </w:pPr>
    <w:rPr>
      <w:rFonts w:ascii="Arial" w:hAnsi="Arial"/>
      <w:sz w:val="24"/>
      <w:lang w:val="pl-PL"/>
    </w:rPr>
  </w:style>
  <w:style w:type="character" w:styleId="Numerstrony">
    <w:name w:val="page number"/>
    <w:basedOn w:val="Domylnaczcionkaakapitu"/>
    <w:rsid w:val="00FD63CE"/>
  </w:style>
  <w:style w:type="paragraph" w:styleId="Tekstpodstawowy">
    <w:name w:val="Body Text"/>
    <w:basedOn w:val="Normalny"/>
    <w:rsid w:val="00FD63CE"/>
    <w:pPr>
      <w:spacing w:line="360" w:lineRule="auto"/>
      <w:jc w:val="both"/>
    </w:pPr>
    <w:rPr>
      <w:color w:val="000000"/>
      <w:sz w:val="26"/>
    </w:rPr>
  </w:style>
  <w:style w:type="paragraph" w:styleId="Tekstpodstawowy3">
    <w:name w:val="Body Text 3"/>
    <w:basedOn w:val="Normalny"/>
    <w:rsid w:val="00FD63CE"/>
    <w:pPr>
      <w:jc w:val="center"/>
    </w:pPr>
    <w:rPr>
      <w:b/>
      <w:sz w:val="24"/>
      <w:lang w:val="pl-PL"/>
    </w:rPr>
  </w:style>
  <w:style w:type="paragraph" w:styleId="Tekstprzypisudolnego">
    <w:name w:val="footnote text"/>
    <w:basedOn w:val="Normalny"/>
    <w:semiHidden/>
    <w:rsid w:val="00FD63CE"/>
    <w:rPr>
      <w:lang w:val="pl-PL"/>
    </w:rPr>
  </w:style>
  <w:style w:type="character" w:styleId="Odwoanieprzypisudolnego">
    <w:name w:val="footnote reference"/>
    <w:basedOn w:val="Domylnaczcionkaakapitu"/>
    <w:semiHidden/>
    <w:rsid w:val="00FD63CE"/>
    <w:rPr>
      <w:vertAlign w:val="superscript"/>
    </w:rPr>
  </w:style>
  <w:style w:type="paragraph" w:styleId="Tekstpodstawowywcity">
    <w:name w:val="Body Text Indent"/>
    <w:basedOn w:val="Normalny"/>
    <w:rsid w:val="00FD63CE"/>
    <w:pPr>
      <w:spacing w:line="360" w:lineRule="auto"/>
      <w:ind w:left="900" w:hanging="900"/>
      <w:jc w:val="both"/>
    </w:pPr>
    <w:rPr>
      <w:rFonts w:ascii="Arial" w:eastAsia="SimSun" w:hAnsi="Arial" w:cs="Arial"/>
      <w:sz w:val="24"/>
      <w:szCs w:val="24"/>
      <w:lang w:val="en-US" w:eastAsia="zh-CN"/>
    </w:rPr>
  </w:style>
  <w:style w:type="character" w:styleId="Hipercze">
    <w:name w:val="Hyperlink"/>
    <w:basedOn w:val="Domylnaczcionkaakapitu"/>
    <w:rsid w:val="001A7F81"/>
    <w:rPr>
      <w:color w:val="0000FF"/>
      <w:u w:val="single"/>
    </w:rPr>
  </w:style>
  <w:style w:type="paragraph" w:styleId="Tekstdymka">
    <w:name w:val="Balloon Text"/>
    <w:basedOn w:val="Normalny"/>
    <w:semiHidden/>
    <w:rsid w:val="005E0857"/>
    <w:rPr>
      <w:rFonts w:ascii="Tahoma" w:hAnsi="Tahoma" w:cs="Tahoma"/>
      <w:sz w:val="16"/>
      <w:szCs w:val="16"/>
    </w:rPr>
  </w:style>
  <w:style w:type="paragraph" w:styleId="Stopka">
    <w:name w:val="footer"/>
    <w:basedOn w:val="Normalny"/>
    <w:link w:val="StopkaZnak"/>
    <w:uiPriority w:val="99"/>
    <w:rsid w:val="00867BB4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867BB4"/>
    <w:rPr>
      <w:lang w:val="en-GB" w:eastAsia="ja-JP"/>
    </w:rPr>
  </w:style>
  <w:style w:type="character" w:customStyle="1" w:styleId="xbe">
    <w:name w:val="_xbe"/>
    <w:basedOn w:val="Domylnaczcionkaakapitu"/>
    <w:rsid w:val="00631DE7"/>
  </w:style>
  <w:style w:type="paragraph" w:customStyle="1" w:styleId="Default">
    <w:name w:val="Default"/>
    <w:rsid w:val="00055F9B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Akapitzlist">
    <w:name w:val="List Paragraph"/>
    <w:basedOn w:val="Normalny"/>
    <w:uiPriority w:val="34"/>
    <w:qFormat/>
    <w:rsid w:val="00644E7A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pl-PL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9373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352</Words>
  <Characters>2657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W</Company>
  <LinksUpToDate>false</LinksUpToDate>
  <CharactersWithSpaces>3003</CharactersWithSpaces>
  <SharedDoc>false</SharedDoc>
  <HLinks>
    <vt:vector size="6" baseType="variant">
      <vt:variant>
        <vt:i4>4259955</vt:i4>
      </vt:variant>
      <vt:variant>
        <vt:i4>0</vt:i4>
      </vt:variant>
      <vt:variant>
        <vt:i4>0</vt:i4>
      </vt:variant>
      <vt:variant>
        <vt:i4>5</vt:i4>
      </vt:variant>
      <vt:variant>
        <vt:lpwstr>mailto:wiola@ch.pw.edu.pl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Sikora Agnieszka</cp:lastModifiedBy>
  <cp:revision>3</cp:revision>
  <cp:lastPrinted>2017-06-13T14:57:00Z</cp:lastPrinted>
  <dcterms:created xsi:type="dcterms:W3CDTF">2025-12-17T14:24:00Z</dcterms:created>
  <dcterms:modified xsi:type="dcterms:W3CDTF">2025-12-18T11:20:00Z</dcterms:modified>
</cp:coreProperties>
</file>